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F841" w14:textId="4406C726" w:rsidR="00927B59" w:rsidRDefault="00927B59" w:rsidP="00927B59">
      <w:pPr>
        <w:jc w:val="both"/>
        <w:rPr>
          <w:rFonts w:ascii="Georgia" w:hAnsi="Georgia"/>
          <w:b/>
        </w:rPr>
      </w:pPr>
    </w:p>
    <w:p w14:paraId="79DF43ED" w14:textId="4F2EED7B" w:rsidR="009704D7" w:rsidRPr="00201BFB" w:rsidRDefault="00B71AD5" w:rsidP="009704D7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Bid</w:t>
      </w:r>
      <w:r w:rsidR="001F4A98">
        <w:rPr>
          <w:rFonts w:ascii="Georgia" w:hAnsi="Georgia"/>
          <w:b/>
        </w:rPr>
        <w:t xml:space="preserve"> Syn</w:t>
      </w:r>
      <w:r>
        <w:rPr>
          <w:rFonts w:ascii="Georgia" w:hAnsi="Georgia"/>
          <w:b/>
        </w:rPr>
        <w:t>opsis</w:t>
      </w:r>
    </w:p>
    <w:p w14:paraId="3D500BFC" w14:textId="2D0D5480" w:rsidR="009704D7" w:rsidRPr="00201BFB" w:rsidRDefault="009704D7" w:rsidP="009704D7">
      <w:pPr>
        <w:spacing w:after="0" w:line="240" w:lineRule="auto"/>
        <w:jc w:val="center"/>
        <w:rPr>
          <w:rFonts w:ascii="Georgia" w:hAnsi="Georgia"/>
          <w:b/>
        </w:rPr>
      </w:pPr>
      <w:r w:rsidRPr="00201BFB">
        <w:rPr>
          <w:rFonts w:ascii="Georgia" w:hAnsi="Georgia"/>
          <w:b/>
        </w:rPr>
        <w:t>For</w:t>
      </w:r>
    </w:p>
    <w:p w14:paraId="032DA43A" w14:textId="6E807F2F" w:rsidR="009704D7" w:rsidRPr="00201BFB" w:rsidRDefault="00B71AD5" w:rsidP="009704D7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Kitchen Exhaust Hood Cleaning</w:t>
      </w:r>
    </w:p>
    <w:p w14:paraId="5F22FF3C" w14:textId="5CA689EB" w:rsidR="009704D7" w:rsidRDefault="009704D7" w:rsidP="009704D7">
      <w:pPr>
        <w:spacing w:after="0" w:line="240" w:lineRule="auto"/>
        <w:jc w:val="center"/>
        <w:rPr>
          <w:rFonts w:ascii="Georgia" w:hAnsi="Georg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855"/>
      </w:tblGrid>
      <w:tr w:rsidR="009704D7" w14:paraId="182C631A" w14:textId="77777777" w:rsidTr="00DC1834">
        <w:tc>
          <w:tcPr>
            <w:tcW w:w="4495" w:type="dxa"/>
          </w:tcPr>
          <w:p w14:paraId="6849DD6D" w14:textId="272F84A5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Lead Public Agency:  </w:t>
            </w:r>
            <w:r w:rsidR="006D513B">
              <w:rPr>
                <w:rFonts w:ascii="Georgia" w:hAnsi="Georgia"/>
              </w:rPr>
              <w:t>Wayne RESA</w:t>
            </w:r>
          </w:p>
        </w:tc>
        <w:tc>
          <w:tcPr>
            <w:tcW w:w="4855" w:type="dxa"/>
          </w:tcPr>
          <w:p w14:paraId="74C08146" w14:textId="3DB93321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RFP Issued &amp; Publicly Posted</w:t>
            </w:r>
            <w:r w:rsidR="007053C2" w:rsidRPr="00A86999">
              <w:rPr>
                <w:rFonts w:ascii="Georgia" w:hAnsi="Georgia"/>
              </w:rPr>
              <w:t>: 10</w:t>
            </w:r>
            <w:r w:rsidR="00C35FE7" w:rsidRPr="00A86999">
              <w:rPr>
                <w:rFonts w:ascii="Georgia" w:hAnsi="Georgia"/>
              </w:rPr>
              <w:t>/</w:t>
            </w:r>
            <w:r w:rsidR="00A86999" w:rsidRPr="00A86999">
              <w:rPr>
                <w:rFonts w:ascii="Georgia" w:hAnsi="Georgia"/>
              </w:rPr>
              <w:t>7</w:t>
            </w:r>
            <w:r w:rsidR="00C35FE7" w:rsidRPr="00A86999">
              <w:rPr>
                <w:rFonts w:ascii="Georgia" w:hAnsi="Georgia"/>
              </w:rPr>
              <w:t>/</w:t>
            </w:r>
            <w:r w:rsidR="00A86999" w:rsidRPr="00A86999">
              <w:rPr>
                <w:rFonts w:ascii="Georgia" w:hAnsi="Georgia"/>
              </w:rPr>
              <w:t>24</w:t>
            </w:r>
          </w:p>
        </w:tc>
      </w:tr>
      <w:tr w:rsidR="009704D7" w14:paraId="06F2F33C" w14:textId="77777777" w:rsidTr="00DC1834">
        <w:tc>
          <w:tcPr>
            <w:tcW w:w="4495" w:type="dxa"/>
          </w:tcPr>
          <w:p w14:paraId="243EEB9A" w14:textId="4D59DB89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Solicitation</w:t>
            </w:r>
            <w:r w:rsidR="007053C2">
              <w:rPr>
                <w:rFonts w:ascii="Georgia" w:hAnsi="Georgia"/>
              </w:rPr>
              <w:t>: RFP</w:t>
            </w:r>
            <w:r w:rsidRPr="009704D7">
              <w:rPr>
                <w:rFonts w:ascii="Georgia" w:hAnsi="Georgia"/>
              </w:rPr>
              <w:t xml:space="preserve"> </w:t>
            </w:r>
            <w:r w:rsidR="006D513B">
              <w:rPr>
                <w:rFonts w:ascii="Georgia" w:hAnsi="Georgia"/>
              </w:rPr>
              <w:t>WR</w:t>
            </w:r>
            <w:r w:rsidR="00B91FFE">
              <w:rPr>
                <w:rFonts w:ascii="Georgia" w:hAnsi="Georgia"/>
              </w:rPr>
              <w:t>ESA-26-2024-2025-09</w:t>
            </w:r>
          </w:p>
        </w:tc>
        <w:tc>
          <w:tcPr>
            <w:tcW w:w="4855" w:type="dxa"/>
          </w:tcPr>
          <w:p w14:paraId="1CE13675" w14:textId="128FA14E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Public Posting</w:t>
            </w:r>
            <w:r w:rsidR="007053C2">
              <w:rPr>
                <w:rFonts w:ascii="Georgia" w:hAnsi="Georgia"/>
              </w:rPr>
              <w:t>: WRESA</w:t>
            </w:r>
            <w:r w:rsidRPr="00B71AD5">
              <w:rPr>
                <w:rFonts w:ascii="Georgia" w:hAnsi="Georgia"/>
              </w:rPr>
              <w:t xml:space="preserve"> </w:t>
            </w:r>
            <w:r w:rsidR="00B71AD5" w:rsidRPr="00B71AD5">
              <w:rPr>
                <w:rFonts w:ascii="Georgia" w:hAnsi="Georgia"/>
              </w:rPr>
              <w:t>w</w:t>
            </w:r>
            <w:r w:rsidRPr="00B71AD5">
              <w:rPr>
                <w:rFonts w:ascii="Georgia" w:hAnsi="Georgia"/>
              </w:rPr>
              <w:t>ebsite</w:t>
            </w:r>
            <w:r w:rsidR="00B71AD5" w:rsidRPr="00B71AD5">
              <w:rPr>
                <w:rFonts w:ascii="Georgia" w:hAnsi="Georgia"/>
              </w:rPr>
              <w:t xml:space="preserve">, SIGMA, and </w:t>
            </w:r>
            <w:proofErr w:type="spellStart"/>
            <w:r w:rsidR="00B71AD5" w:rsidRPr="00B71AD5">
              <w:rPr>
                <w:rFonts w:ascii="Georgia" w:hAnsi="Georgia"/>
              </w:rPr>
              <w:t>BidNet</w:t>
            </w:r>
            <w:proofErr w:type="spellEnd"/>
          </w:p>
        </w:tc>
      </w:tr>
      <w:tr w:rsidR="009704D7" w14:paraId="4BBB3237" w14:textId="77777777" w:rsidTr="00DC1834">
        <w:tc>
          <w:tcPr>
            <w:tcW w:w="4495" w:type="dxa"/>
          </w:tcPr>
          <w:p w14:paraId="2B28A5F3" w14:textId="55520603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Original RF</w:t>
            </w:r>
            <w:r w:rsidR="00AA029B">
              <w:rPr>
                <w:rFonts w:ascii="Georgia" w:hAnsi="Georgia"/>
              </w:rPr>
              <w:t>P</w:t>
            </w:r>
            <w:r>
              <w:rPr>
                <w:rFonts w:ascii="Georgia" w:hAnsi="Georgia"/>
              </w:rPr>
              <w:t xml:space="preserve"> Due Date</w:t>
            </w:r>
            <w:r w:rsidR="007053C2">
              <w:rPr>
                <w:rFonts w:ascii="Georgia" w:hAnsi="Georgia"/>
              </w:rPr>
              <w:t>: 11</w:t>
            </w:r>
            <w:r w:rsidR="00C35FE7">
              <w:rPr>
                <w:rFonts w:ascii="Georgia" w:hAnsi="Georgia"/>
              </w:rPr>
              <w:t>/</w:t>
            </w:r>
            <w:r w:rsidR="00B91FFE">
              <w:rPr>
                <w:rFonts w:ascii="Georgia" w:hAnsi="Georgia"/>
              </w:rPr>
              <w:t>4</w:t>
            </w:r>
            <w:r w:rsidR="00C35FE7">
              <w:rPr>
                <w:rFonts w:ascii="Georgia" w:hAnsi="Georgia"/>
              </w:rPr>
              <w:t>/</w:t>
            </w:r>
            <w:r w:rsidR="00DE23BA">
              <w:rPr>
                <w:rFonts w:ascii="Georgia" w:hAnsi="Georgia"/>
              </w:rPr>
              <w:t>24</w:t>
            </w:r>
          </w:p>
        </w:tc>
        <w:tc>
          <w:tcPr>
            <w:tcW w:w="4855" w:type="dxa"/>
          </w:tcPr>
          <w:p w14:paraId="517334BE" w14:textId="4CCAA716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RFP Amended Due Date</w:t>
            </w:r>
            <w:r w:rsidR="007053C2">
              <w:rPr>
                <w:rFonts w:ascii="Georgia" w:hAnsi="Georgia"/>
              </w:rPr>
              <w:t>: 11</w:t>
            </w:r>
            <w:r w:rsidR="00C35FE7">
              <w:rPr>
                <w:rFonts w:ascii="Georgia" w:hAnsi="Georgia"/>
              </w:rPr>
              <w:t>/</w:t>
            </w:r>
            <w:r w:rsidR="00DE23BA">
              <w:rPr>
                <w:rFonts w:ascii="Georgia" w:hAnsi="Georgia"/>
              </w:rPr>
              <w:t>8</w:t>
            </w:r>
            <w:r w:rsidR="00C35FE7">
              <w:rPr>
                <w:rFonts w:ascii="Georgia" w:hAnsi="Georgia"/>
              </w:rPr>
              <w:t>/</w:t>
            </w:r>
            <w:r w:rsidR="00DE23BA">
              <w:rPr>
                <w:rFonts w:ascii="Georgia" w:hAnsi="Georgia"/>
              </w:rPr>
              <w:t>24</w:t>
            </w:r>
          </w:p>
        </w:tc>
      </w:tr>
      <w:tr w:rsidR="009704D7" w14:paraId="29696824" w14:textId="77777777" w:rsidTr="00DC1834">
        <w:tc>
          <w:tcPr>
            <w:tcW w:w="4495" w:type="dxa"/>
          </w:tcPr>
          <w:p w14:paraId="4A11025E" w14:textId="201F8500" w:rsidR="009704D7" w:rsidRDefault="009704D7" w:rsidP="009704D7">
            <w:pPr>
              <w:rPr>
                <w:rFonts w:ascii="Georgia" w:hAnsi="Georgia"/>
              </w:rPr>
            </w:pPr>
          </w:p>
        </w:tc>
        <w:tc>
          <w:tcPr>
            <w:tcW w:w="4855" w:type="dxa"/>
          </w:tcPr>
          <w:p w14:paraId="0994B827" w14:textId="03D5EC9C" w:rsidR="009704D7" w:rsidRDefault="009704D7" w:rsidP="009704D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Proposals Received:  </w:t>
            </w:r>
            <w:r w:rsidR="00DE23BA">
              <w:rPr>
                <w:rFonts w:ascii="Georgia" w:hAnsi="Georgia"/>
              </w:rPr>
              <w:t>2</w:t>
            </w:r>
          </w:p>
        </w:tc>
      </w:tr>
    </w:tbl>
    <w:p w14:paraId="7C05F680" w14:textId="58DA0656" w:rsidR="009704D7" w:rsidRDefault="009704D7" w:rsidP="009704D7">
      <w:pPr>
        <w:spacing w:after="0" w:line="240" w:lineRule="auto"/>
        <w:rPr>
          <w:rFonts w:ascii="Georgia" w:hAnsi="Georgia"/>
        </w:rPr>
      </w:pPr>
    </w:p>
    <w:p w14:paraId="3F31F2B9" w14:textId="2DFB9546" w:rsidR="009704D7" w:rsidRDefault="009B3D74" w:rsidP="009704D7">
      <w:pPr>
        <w:spacing w:after="0" w:line="240" w:lineRule="auto"/>
        <w:rPr>
          <w:rFonts w:ascii="Georgia" w:hAnsi="Georgia"/>
        </w:rPr>
      </w:pPr>
      <w:r w:rsidRPr="001151D4">
        <w:rPr>
          <w:rFonts w:ascii="Georgia" w:hAnsi="Georgia"/>
        </w:rPr>
        <w:t xml:space="preserve">Wayne RESA has completed evaluation of the proposals received for the Request for </w:t>
      </w:r>
      <w:r w:rsidR="001151D4" w:rsidRPr="001151D4">
        <w:rPr>
          <w:rFonts w:ascii="Georgia" w:hAnsi="Georgia"/>
        </w:rPr>
        <w:t>Proposals</w:t>
      </w:r>
      <w:r w:rsidRPr="001151D4">
        <w:rPr>
          <w:rFonts w:ascii="Georgia" w:hAnsi="Georgia"/>
        </w:rPr>
        <w:t xml:space="preserve"> </w:t>
      </w:r>
      <w:r w:rsidR="00036C23">
        <w:rPr>
          <w:rFonts w:ascii="Georgia" w:hAnsi="Georgia"/>
        </w:rPr>
        <w:t xml:space="preserve">(RFP) </w:t>
      </w:r>
      <w:r w:rsidRPr="001151D4">
        <w:rPr>
          <w:rFonts w:ascii="Georgia" w:hAnsi="Georgia"/>
        </w:rPr>
        <w:t>referenced above.  Below is a recap of the bid evaluation.</w:t>
      </w:r>
      <w:r>
        <w:rPr>
          <w:rFonts w:ascii="Georgia" w:hAnsi="Georgia"/>
        </w:rPr>
        <w:t xml:space="preserve"> </w:t>
      </w:r>
    </w:p>
    <w:p w14:paraId="439F6CA2" w14:textId="56175F89" w:rsidR="00B57E6B" w:rsidRDefault="00B57E6B" w:rsidP="009704D7">
      <w:pPr>
        <w:spacing w:after="0" w:line="240" w:lineRule="auto"/>
        <w:rPr>
          <w:rFonts w:ascii="Georgia" w:hAnsi="Georgia"/>
        </w:rPr>
      </w:pPr>
    </w:p>
    <w:p w14:paraId="59B8FF0F" w14:textId="1D4EA3F6" w:rsidR="00B57E6B" w:rsidRDefault="0007356F" w:rsidP="009704D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T</w:t>
      </w:r>
      <w:r w:rsidR="00BD1F66">
        <w:rPr>
          <w:rFonts w:ascii="Georgia" w:hAnsi="Georgia"/>
        </w:rPr>
        <w:t xml:space="preserve">wo (2) </w:t>
      </w:r>
      <w:r w:rsidR="00B57E6B">
        <w:rPr>
          <w:rFonts w:ascii="Georgia" w:hAnsi="Georgia"/>
        </w:rPr>
        <w:t>companies provided a response within the timeframe outlined in the RFP:</w:t>
      </w:r>
    </w:p>
    <w:p w14:paraId="725EC4BB" w14:textId="59A5F4A1" w:rsidR="00AA029B" w:rsidRDefault="00B85F58" w:rsidP="00B57E6B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proofErr w:type="spellStart"/>
      <w:r>
        <w:rPr>
          <w:rFonts w:ascii="Georgia" w:hAnsi="Georgia"/>
        </w:rPr>
        <w:t>GreasePro</w:t>
      </w:r>
      <w:proofErr w:type="spellEnd"/>
    </w:p>
    <w:p w14:paraId="7B49FA38" w14:textId="430888C7" w:rsidR="00B57E6B" w:rsidRDefault="00B85F58" w:rsidP="00B57E6B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B85F58">
        <w:rPr>
          <w:rFonts w:ascii="Georgia" w:hAnsi="Georgia"/>
        </w:rPr>
        <w:t>Pressure Pros &amp; Soft Washing</w:t>
      </w:r>
    </w:p>
    <w:p w14:paraId="60FCD843" w14:textId="77777777" w:rsidR="0007356F" w:rsidRDefault="0007356F" w:rsidP="00B57E6B">
      <w:pPr>
        <w:spacing w:after="0" w:line="240" w:lineRule="auto"/>
        <w:rPr>
          <w:rFonts w:ascii="Georgia" w:hAnsi="Georgia"/>
        </w:rPr>
      </w:pPr>
    </w:p>
    <w:p w14:paraId="5CDF3E8A" w14:textId="037A41AA" w:rsidR="002D7FB2" w:rsidRPr="002D7FB2" w:rsidRDefault="002D7FB2" w:rsidP="002D7FB2">
      <w:pPr>
        <w:spacing w:after="0" w:line="240" w:lineRule="auto"/>
        <w:rPr>
          <w:rFonts w:ascii="Georgia" w:hAnsi="Georgia"/>
        </w:rPr>
      </w:pPr>
      <w:r w:rsidRPr="002D7FB2">
        <w:rPr>
          <w:rFonts w:ascii="Georgia" w:hAnsi="Georgia"/>
        </w:rPr>
        <w:t>All bids were reviewed for compliance with the mandatory requirements stated within the RF</w:t>
      </w:r>
      <w:r w:rsidR="000A469C">
        <w:rPr>
          <w:rFonts w:ascii="Georgia" w:hAnsi="Georgia"/>
        </w:rPr>
        <w:t>P</w:t>
      </w:r>
      <w:r w:rsidRPr="002D7FB2">
        <w:rPr>
          <w:rFonts w:ascii="Georgia" w:hAnsi="Georgia"/>
        </w:rPr>
        <w:t xml:space="preserve">. This review revealed </w:t>
      </w:r>
      <w:r w:rsidR="000A469C">
        <w:rPr>
          <w:rFonts w:ascii="Georgia" w:hAnsi="Georgia"/>
        </w:rPr>
        <w:t>that the</w:t>
      </w:r>
      <w:r w:rsidRPr="002D7FB2">
        <w:rPr>
          <w:rFonts w:ascii="Georgia" w:hAnsi="Georgia"/>
        </w:rPr>
        <w:t xml:space="preserve"> two bidders submitted responsive proposal</w:t>
      </w:r>
      <w:r w:rsidR="002E4D0C">
        <w:rPr>
          <w:rFonts w:ascii="Georgia" w:hAnsi="Georgia"/>
        </w:rPr>
        <w:t>s</w:t>
      </w:r>
      <w:r w:rsidRPr="002D7FB2">
        <w:rPr>
          <w:rFonts w:ascii="Georgia" w:hAnsi="Georgia"/>
        </w:rPr>
        <w:t xml:space="preserve"> and met the minimum mandatory requirements. The evaluation consisted of a review of the responses to the Scope of Work (Sections 1.2 through 1.1</w:t>
      </w:r>
      <w:r w:rsidR="00832EF3">
        <w:rPr>
          <w:rFonts w:ascii="Georgia" w:hAnsi="Georgia"/>
        </w:rPr>
        <w:t>1</w:t>
      </w:r>
      <w:r w:rsidRPr="002D7FB2">
        <w:rPr>
          <w:rFonts w:ascii="Georgia" w:hAnsi="Georgia"/>
        </w:rPr>
        <w:t xml:space="preserve">), Company Profile (Section 2.1), References (Section 2.2), and Pricing. </w:t>
      </w:r>
      <w:r w:rsidR="002E4D0C">
        <w:rPr>
          <w:rFonts w:ascii="Georgia" w:hAnsi="Georgia"/>
        </w:rPr>
        <w:t xml:space="preserve">Both </w:t>
      </w:r>
      <w:r w:rsidRPr="002D7FB2">
        <w:rPr>
          <w:rFonts w:ascii="Georgia" w:hAnsi="Georgia"/>
        </w:rPr>
        <w:t>bidder</w:t>
      </w:r>
      <w:r w:rsidR="002E4D0C">
        <w:rPr>
          <w:rFonts w:ascii="Georgia" w:hAnsi="Georgia"/>
        </w:rPr>
        <w:t>s</w:t>
      </w:r>
      <w:r w:rsidRPr="002D7FB2">
        <w:rPr>
          <w:rFonts w:ascii="Georgia" w:hAnsi="Georgia"/>
        </w:rPr>
        <w:t xml:space="preserve"> w</w:t>
      </w:r>
      <w:r w:rsidR="002E4D0C">
        <w:rPr>
          <w:rFonts w:ascii="Georgia" w:hAnsi="Georgia"/>
        </w:rPr>
        <w:t>ere</w:t>
      </w:r>
      <w:r w:rsidRPr="002D7FB2">
        <w:rPr>
          <w:rFonts w:ascii="Georgia" w:hAnsi="Georgia"/>
        </w:rPr>
        <w:t xml:space="preserve"> determined to be responsive and responsible after a review of the answers to the Scope of Work sections and the information provided on the requisite forms.</w:t>
      </w:r>
    </w:p>
    <w:p w14:paraId="7B6F1829" w14:textId="77777777" w:rsidR="002D7FB2" w:rsidRPr="002D7FB2" w:rsidRDefault="002D7FB2" w:rsidP="002D7FB2">
      <w:pPr>
        <w:spacing w:after="0" w:line="240" w:lineRule="auto"/>
        <w:rPr>
          <w:rFonts w:ascii="Georgia" w:hAnsi="Georgia"/>
        </w:rPr>
      </w:pPr>
    </w:p>
    <w:p w14:paraId="6FFEC98A" w14:textId="2F84D6B0" w:rsidR="002D7FB2" w:rsidRPr="002D7FB2" w:rsidRDefault="002D7FB2" w:rsidP="002D7FB2">
      <w:pPr>
        <w:spacing w:after="0" w:line="240" w:lineRule="auto"/>
        <w:rPr>
          <w:rFonts w:ascii="Georgia" w:hAnsi="Georgia"/>
        </w:rPr>
      </w:pPr>
      <w:r w:rsidRPr="002D7FB2">
        <w:rPr>
          <w:rFonts w:ascii="Georgia" w:hAnsi="Georgia"/>
        </w:rPr>
        <w:t xml:space="preserve">After the Scope of Work responses were reviewed, the cost proposals from each company were evaluated. </w:t>
      </w:r>
      <w:r w:rsidR="00612C0E">
        <w:rPr>
          <w:rFonts w:ascii="Georgia" w:hAnsi="Georgia"/>
        </w:rPr>
        <w:t xml:space="preserve">Wayne RESA </w:t>
      </w:r>
      <w:r w:rsidRPr="002D7FB2">
        <w:rPr>
          <w:rFonts w:ascii="Georgia" w:hAnsi="Georgia"/>
        </w:rPr>
        <w:t xml:space="preserve">determined it was in its best interest to award a contract to a single vendor, </w:t>
      </w:r>
      <w:r w:rsidR="00610DFA" w:rsidRPr="00610DFA">
        <w:rPr>
          <w:rFonts w:ascii="Georgia" w:hAnsi="Georgia"/>
        </w:rPr>
        <w:t>Pressure Pros &amp; Soft Washing</w:t>
      </w:r>
      <w:r w:rsidR="00610DFA">
        <w:rPr>
          <w:rFonts w:ascii="Georgia" w:hAnsi="Georgia"/>
        </w:rPr>
        <w:t>.</w:t>
      </w:r>
      <w:r w:rsidRPr="002D7FB2">
        <w:rPr>
          <w:rFonts w:ascii="Georgia" w:hAnsi="Georgia"/>
        </w:rPr>
        <w:t xml:space="preserve"> </w:t>
      </w:r>
    </w:p>
    <w:p w14:paraId="1C869BA9" w14:textId="77777777" w:rsidR="002D7FB2" w:rsidRPr="002D7FB2" w:rsidRDefault="002D7FB2" w:rsidP="002D7FB2">
      <w:pPr>
        <w:spacing w:after="0" w:line="240" w:lineRule="auto"/>
        <w:rPr>
          <w:rFonts w:ascii="Georgia" w:hAnsi="Georgia"/>
        </w:rPr>
      </w:pPr>
    </w:p>
    <w:p w14:paraId="496EF938" w14:textId="45095B3C" w:rsidR="002E6BF2" w:rsidRDefault="00610DFA" w:rsidP="002D7FB2">
      <w:pPr>
        <w:spacing w:after="0" w:line="240" w:lineRule="auto"/>
        <w:rPr>
          <w:rFonts w:ascii="Georgia" w:hAnsi="Georgia"/>
        </w:rPr>
      </w:pPr>
      <w:r w:rsidRPr="00610DFA">
        <w:rPr>
          <w:rFonts w:ascii="Georgia" w:hAnsi="Georgia"/>
        </w:rPr>
        <w:t>Pressure Pros &amp; Soft Washing</w:t>
      </w:r>
      <w:r w:rsidRPr="00610DFA">
        <w:rPr>
          <w:rFonts w:ascii="Georgia" w:hAnsi="Georgia"/>
        </w:rPr>
        <w:t xml:space="preserve"> </w:t>
      </w:r>
      <w:r w:rsidR="00B84516">
        <w:rPr>
          <w:rFonts w:ascii="Georgia" w:hAnsi="Georgia"/>
        </w:rPr>
        <w:t>demonstrated e</w:t>
      </w:r>
      <w:r w:rsidR="00B84516" w:rsidRPr="00B84516">
        <w:rPr>
          <w:rFonts w:ascii="Georgia" w:hAnsi="Georgia"/>
        </w:rPr>
        <w:t xml:space="preserve">xperience with schools </w:t>
      </w:r>
      <w:r w:rsidR="002D7FB2" w:rsidRPr="002D7FB2">
        <w:rPr>
          <w:rFonts w:ascii="Georgia" w:hAnsi="Georgia"/>
        </w:rPr>
        <w:t xml:space="preserve">and demonstrated their ability to satisfy the RFP requirements while providing competitive pricing. The resulting </w:t>
      </w:r>
      <w:r w:rsidR="00681481">
        <w:rPr>
          <w:rFonts w:ascii="Georgia" w:hAnsi="Georgia"/>
        </w:rPr>
        <w:t xml:space="preserve">contract </w:t>
      </w:r>
      <w:r w:rsidR="002D7FB2" w:rsidRPr="002D7FB2">
        <w:rPr>
          <w:rFonts w:ascii="Georgia" w:hAnsi="Georgia"/>
        </w:rPr>
        <w:t xml:space="preserve">prequalifies them to provide </w:t>
      </w:r>
      <w:r w:rsidR="00915CC2">
        <w:rPr>
          <w:rFonts w:ascii="Georgia" w:hAnsi="Georgia"/>
        </w:rPr>
        <w:t>Kitchen Exhaust Hood Cleaning,</w:t>
      </w:r>
      <w:r w:rsidR="002D7FB2" w:rsidRPr="002D7FB2">
        <w:rPr>
          <w:rFonts w:ascii="Georgia" w:hAnsi="Georgia"/>
        </w:rPr>
        <w:t xml:space="preserve"> as awarded, to </w:t>
      </w:r>
      <w:r w:rsidR="00915CC2">
        <w:rPr>
          <w:rFonts w:ascii="Georgia" w:hAnsi="Georgia"/>
        </w:rPr>
        <w:t>Wayne RESA</w:t>
      </w:r>
      <w:r w:rsidR="002D7FB2" w:rsidRPr="002D7FB2">
        <w:rPr>
          <w:rFonts w:ascii="Georgia" w:hAnsi="Georgia"/>
        </w:rPr>
        <w:t>/MAC members for potentially a five-year period (three years, with two one-year renewal options).</w:t>
      </w:r>
    </w:p>
    <w:sectPr w:rsidR="002E6B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548F" w14:textId="77777777" w:rsidR="0057747C" w:rsidRDefault="0057747C" w:rsidP="009704D7">
      <w:pPr>
        <w:spacing w:after="0" w:line="240" w:lineRule="auto"/>
      </w:pPr>
      <w:r>
        <w:separator/>
      </w:r>
    </w:p>
  </w:endnote>
  <w:endnote w:type="continuationSeparator" w:id="0">
    <w:p w14:paraId="52FBE69C" w14:textId="77777777" w:rsidR="0057747C" w:rsidRDefault="0057747C" w:rsidP="0097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Calibri"/>
    <w:charset w:val="4E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99A7" w14:textId="77777777" w:rsidR="0057747C" w:rsidRDefault="0057747C" w:rsidP="009704D7">
      <w:pPr>
        <w:spacing w:after="0" w:line="240" w:lineRule="auto"/>
      </w:pPr>
      <w:r>
        <w:separator/>
      </w:r>
    </w:p>
  </w:footnote>
  <w:footnote w:type="continuationSeparator" w:id="0">
    <w:p w14:paraId="0779A130" w14:textId="77777777" w:rsidR="0057747C" w:rsidRDefault="0057747C" w:rsidP="0097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704D7" w14:paraId="74C5084C" w14:textId="77777777" w:rsidTr="00E55B01">
      <w:tc>
        <w:tcPr>
          <w:tcW w:w="3116" w:type="dxa"/>
          <w:vAlign w:val="center"/>
        </w:tcPr>
        <w:p w14:paraId="41192B5B" w14:textId="071EFFA7" w:rsidR="009704D7" w:rsidRDefault="001D1AC1" w:rsidP="009704D7">
          <w:pPr>
            <w:pStyle w:val="Header"/>
            <w:jc w:val="center"/>
          </w:pPr>
          <w:r w:rsidRPr="00D04011">
            <w:rPr>
              <w:rFonts w:ascii="Times New Roman" w:eastAsia="ヒラギノ角ゴ Pro W3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4B426888" wp14:editId="4DB11275">
                <wp:extent cx="1523783" cy="859155"/>
                <wp:effectExtent l="0" t="0" r="635" b="0"/>
                <wp:docPr id="2" name="Picture 2" descr="Image result for huron valley school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 result for huron valley school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494" cy="871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704D7">
            <w:t xml:space="preserve">  </w:t>
          </w:r>
        </w:p>
      </w:tc>
      <w:tc>
        <w:tcPr>
          <w:tcW w:w="3117" w:type="dxa"/>
          <w:vAlign w:val="center"/>
        </w:tcPr>
        <w:p w14:paraId="7DA11527" w14:textId="639C1CFE" w:rsidR="009704D7" w:rsidRDefault="009704D7" w:rsidP="009704D7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27B563DE" w14:textId="77777777" w:rsidR="009704D7" w:rsidRDefault="009704D7" w:rsidP="009704D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BD94699" wp14:editId="69764501">
                <wp:extent cx="890270" cy="231775"/>
                <wp:effectExtent l="0" t="0" r="508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11FB351" w14:textId="77777777" w:rsidR="009704D7" w:rsidRDefault="00970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0F40"/>
    <w:multiLevelType w:val="hybridMultilevel"/>
    <w:tmpl w:val="9B0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5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D7"/>
    <w:rsid w:val="00036C23"/>
    <w:rsid w:val="00042C1B"/>
    <w:rsid w:val="0007356F"/>
    <w:rsid w:val="000A469C"/>
    <w:rsid w:val="001151D4"/>
    <w:rsid w:val="00146E51"/>
    <w:rsid w:val="00157757"/>
    <w:rsid w:val="001B07AC"/>
    <w:rsid w:val="001B1C57"/>
    <w:rsid w:val="001D1AC1"/>
    <w:rsid w:val="001F4A98"/>
    <w:rsid w:val="00201BFB"/>
    <w:rsid w:val="00203700"/>
    <w:rsid w:val="002305E1"/>
    <w:rsid w:val="00235098"/>
    <w:rsid w:val="00260E76"/>
    <w:rsid w:val="002D7FB2"/>
    <w:rsid w:val="002E4D0C"/>
    <w:rsid w:val="002E6BF2"/>
    <w:rsid w:val="003168E2"/>
    <w:rsid w:val="003B15C4"/>
    <w:rsid w:val="003C1B2A"/>
    <w:rsid w:val="004C6960"/>
    <w:rsid w:val="0057747C"/>
    <w:rsid w:val="00610DFA"/>
    <w:rsid w:val="00612C0E"/>
    <w:rsid w:val="00647D6F"/>
    <w:rsid w:val="00681481"/>
    <w:rsid w:val="00682FC7"/>
    <w:rsid w:val="006D513B"/>
    <w:rsid w:val="007053C2"/>
    <w:rsid w:val="00757413"/>
    <w:rsid w:val="007A1AED"/>
    <w:rsid w:val="007A5C4C"/>
    <w:rsid w:val="00832EF3"/>
    <w:rsid w:val="00915CC2"/>
    <w:rsid w:val="00927B59"/>
    <w:rsid w:val="009704D7"/>
    <w:rsid w:val="009B3D74"/>
    <w:rsid w:val="00A86999"/>
    <w:rsid w:val="00AA029B"/>
    <w:rsid w:val="00AC6B61"/>
    <w:rsid w:val="00B568F6"/>
    <w:rsid w:val="00B57E6B"/>
    <w:rsid w:val="00B71AD5"/>
    <w:rsid w:val="00B84516"/>
    <w:rsid w:val="00B84839"/>
    <w:rsid w:val="00B85F58"/>
    <w:rsid w:val="00B91FFE"/>
    <w:rsid w:val="00B974A4"/>
    <w:rsid w:val="00BB17F3"/>
    <w:rsid w:val="00BD1F66"/>
    <w:rsid w:val="00BE0238"/>
    <w:rsid w:val="00C35FE7"/>
    <w:rsid w:val="00C50172"/>
    <w:rsid w:val="00C73C93"/>
    <w:rsid w:val="00C93261"/>
    <w:rsid w:val="00CF1FA8"/>
    <w:rsid w:val="00D91262"/>
    <w:rsid w:val="00DC1834"/>
    <w:rsid w:val="00DE23BA"/>
    <w:rsid w:val="00E65125"/>
    <w:rsid w:val="00E67EB4"/>
    <w:rsid w:val="00FD34E9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8E82"/>
  <w15:chartTrackingRefBased/>
  <w15:docId w15:val="{02F3DC22-47B3-4111-832E-5E985C0F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7"/>
  </w:style>
  <w:style w:type="paragraph" w:styleId="Footer">
    <w:name w:val="footer"/>
    <w:basedOn w:val="Normal"/>
    <w:link w:val="FooterChar"/>
    <w:uiPriority w:val="99"/>
    <w:unhideWhenUsed/>
    <w:rsid w:val="00970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7"/>
  </w:style>
  <w:style w:type="table" w:styleId="TableGrid">
    <w:name w:val="Table Grid"/>
    <w:basedOn w:val="TableNormal"/>
    <w:uiPriority w:val="39"/>
    <w:rsid w:val="0097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E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1459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Saites</dc:creator>
  <cp:keywords/>
  <dc:description/>
  <cp:lastModifiedBy>Steven Jackson</cp:lastModifiedBy>
  <cp:revision>27</cp:revision>
  <dcterms:created xsi:type="dcterms:W3CDTF">2021-07-29T15:37:00Z</dcterms:created>
  <dcterms:modified xsi:type="dcterms:W3CDTF">2025-06-12T15:19:00Z</dcterms:modified>
</cp:coreProperties>
</file>